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04" w:rsidRDefault="00650604" w:rsidP="00650604">
      <w:pPr>
        <w:pStyle w:val="Default"/>
        <w:ind w:left="708" w:hanging="708"/>
        <w:rPr>
          <w:rFonts w:ascii="Arial Narrow" w:hAnsi="Arial Narrow"/>
          <w:b/>
          <w:sz w:val="22"/>
          <w:szCs w:val="22"/>
        </w:rPr>
      </w:pPr>
    </w:p>
    <w:p w:rsidR="00650604" w:rsidRDefault="00650604" w:rsidP="00650604">
      <w:pPr>
        <w:pStyle w:val="Default"/>
        <w:ind w:left="708" w:hanging="708"/>
        <w:rPr>
          <w:rFonts w:ascii="Arial Narrow" w:hAnsi="Arial Narrow"/>
          <w:b/>
          <w:sz w:val="22"/>
          <w:szCs w:val="22"/>
        </w:rPr>
      </w:pPr>
      <w:r>
        <w:rPr>
          <w:rFonts w:ascii="Arial Narrow" w:hAnsi="Arial Narrow"/>
          <w:b/>
          <w:sz w:val="22"/>
          <w:szCs w:val="22"/>
        </w:rPr>
        <w:t>PQRDS No. 967</w:t>
      </w:r>
    </w:p>
    <w:p w:rsidR="00650604" w:rsidRDefault="00650604" w:rsidP="00650604">
      <w:pPr>
        <w:pStyle w:val="Default"/>
        <w:ind w:left="708" w:hanging="708"/>
        <w:rPr>
          <w:rFonts w:ascii="Arial Narrow" w:hAnsi="Arial Narrow"/>
          <w:sz w:val="22"/>
          <w:szCs w:val="22"/>
        </w:rPr>
      </w:pPr>
    </w:p>
    <w:p w:rsidR="00650604" w:rsidRDefault="00650604" w:rsidP="00650604">
      <w:pPr>
        <w:pStyle w:val="Default"/>
        <w:ind w:left="708" w:hanging="708"/>
        <w:rPr>
          <w:rFonts w:ascii="Arial Narrow" w:hAnsi="Arial Narrow"/>
          <w:sz w:val="22"/>
          <w:szCs w:val="22"/>
        </w:rPr>
      </w:pPr>
    </w:p>
    <w:p w:rsidR="00650604" w:rsidRDefault="00650604" w:rsidP="00650604">
      <w:pPr>
        <w:pStyle w:val="Default"/>
        <w:ind w:left="708" w:hanging="708"/>
        <w:rPr>
          <w:rFonts w:ascii="Arial Narrow" w:hAnsi="Arial Narrow"/>
          <w:sz w:val="22"/>
          <w:szCs w:val="22"/>
        </w:rPr>
      </w:pPr>
      <w:r>
        <w:rPr>
          <w:rFonts w:ascii="Arial Narrow" w:hAnsi="Arial Narrow"/>
          <w:sz w:val="22"/>
          <w:szCs w:val="22"/>
        </w:rPr>
        <w:t xml:space="preserve">Armenia,  27 de Marzo  de 2018 </w:t>
      </w:r>
    </w:p>
    <w:p w:rsidR="00650604" w:rsidRDefault="00650604" w:rsidP="00650604">
      <w:pPr>
        <w:pStyle w:val="Default"/>
        <w:rPr>
          <w:rFonts w:ascii="Arial Narrow" w:hAnsi="Arial Narrow"/>
          <w:sz w:val="22"/>
          <w:szCs w:val="22"/>
        </w:rPr>
      </w:pPr>
    </w:p>
    <w:p w:rsidR="00650604" w:rsidRDefault="00650604" w:rsidP="00650604">
      <w:pPr>
        <w:pStyle w:val="Default"/>
        <w:ind w:left="708" w:hanging="708"/>
        <w:rPr>
          <w:rFonts w:ascii="Arial Narrow" w:hAnsi="Arial Narrow"/>
          <w:sz w:val="22"/>
          <w:szCs w:val="22"/>
        </w:rPr>
      </w:pPr>
    </w:p>
    <w:p w:rsidR="00650604" w:rsidRDefault="00650604" w:rsidP="00650604">
      <w:pPr>
        <w:pStyle w:val="Default"/>
        <w:ind w:left="708" w:hanging="708"/>
        <w:rPr>
          <w:rFonts w:ascii="Arial Narrow" w:hAnsi="Arial Narrow"/>
          <w:sz w:val="22"/>
          <w:szCs w:val="22"/>
        </w:rPr>
      </w:pPr>
    </w:p>
    <w:p w:rsidR="00650604" w:rsidRPr="00650604" w:rsidRDefault="00650604" w:rsidP="00650604">
      <w:pPr>
        <w:tabs>
          <w:tab w:val="left" w:pos="1440"/>
        </w:tabs>
        <w:jc w:val="both"/>
        <w:rPr>
          <w:rFonts w:ascii="Arial Narrow" w:hAnsi="Arial Narrow" w:cs="Tahoma"/>
        </w:rPr>
      </w:pPr>
      <w:r w:rsidRPr="00650604">
        <w:rPr>
          <w:rFonts w:ascii="Arial Narrow" w:hAnsi="Arial Narrow" w:cs="Tahoma"/>
        </w:rPr>
        <w:t>Señora:</w:t>
      </w:r>
    </w:p>
    <w:p w:rsidR="00650604" w:rsidRDefault="00650604" w:rsidP="00650604">
      <w:pPr>
        <w:tabs>
          <w:tab w:val="left" w:pos="1440"/>
        </w:tabs>
        <w:jc w:val="both"/>
        <w:rPr>
          <w:rFonts w:ascii="Arial Narrow" w:hAnsi="Arial Narrow" w:cs="Tahoma"/>
        </w:rPr>
      </w:pPr>
      <w:bookmarkStart w:id="0" w:name="_GoBack"/>
      <w:r>
        <w:rPr>
          <w:rFonts w:ascii="Arial Narrow" w:hAnsi="Arial Narrow" w:cs="Tahoma"/>
          <w:b/>
        </w:rPr>
        <w:t xml:space="preserve">GLORIA DE JESUS ROJAS BECERRA </w:t>
      </w:r>
    </w:p>
    <w:bookmarkEnd w:id="0"/>
    <w:p w:rsidR="00650604" w:rsidRDefault="00650604" w:rsidP="00650604">
      <w:pPr>
        <w:tabs>
          <w:tab w:val="left" w:pos="1440"/>
        </w:tabs>
        <w:jc w:val="both"/>
        <w:rPr>
          <w:rFonts w:ascii="Arial Narrow" w:hAnsi="Arial Narrow" w:cs="Tahoma"/>
          <w:b/>
        </w:rPr>
      </w:pPr>
      <w:r>
        <w:rPr>
          <w:rFonts w:ascii="Arial Narrow" w:hAnsi="Arial Narrow" w:cs="Tahoma"/>
          <w:b/>
        </w:rPr>
        <w:t xml:space="preserve">BARRIÓ LUIS CARLOS GALAN MZ. D CASA # 7 </w:t>
      </w:r>
    </w:p>
    <w:p w:rsidR="00650604" w:rsidRDefault="00650604" w:rsidP="00650604">
      <w:pPr>
        <w:tabs>
          <w:tab w:val="left" w:pos="1440"/>
        </w:tabs>
        <w:jc w:val="both"/>
        <w:rPr>
          <w:rFonts w:ascii="Arial Narrow" w:hAnsi="Arial Narrow" w:cs="Tahoma"/>
        </w:rPr>
      </w:pPr>
      <w:r>
        <w:rPr>
          <w:rFonts w:ascii="Arial Narrow" w:hAnsi="Arial Narrow" w:cs="Tahoma"/>
        </w:rPr>
        <w:t>Teléfono: 3155472136</w:t>
      </w:r>
    </w:p>
    <w:p w:rsidR="00650604" w:rsidRDefault="00650604" w:rsidP="00650604">
      <w:pPr>
        <w:tabs>
          <w:tab w:val="left" w:pos="1440"/>
        </w:tabs>
        <w:jc w:val="both"/>
        <w:rPr>
          <w:rFonts w:ascii="Arial Narrow" w:hAnsi="Arial Narrow" w:cs="Tahoma"/>
        </w:rPr>
      </w:pPr>
      <w:r>
        <w:rPr>
          <w:rFonts w:ascii="Arial Narrow" w:hAnsi="Arial Narrow" w:cs="Tahoma"/>
        </w:rPr>
        <w:t xml:space="preserve">Armenia, Quindío. </w:t>
      </w:r>
    </w:p>
    <w:p w:rsidR="00650604" w:rsidRDefault="00650604" w:rsidP="00650604">
      <w:pPr>
        <w:spacing w:line="276" w:lineRule="auto"/>
        <w:jc w:val="both"/>
        <w:rPr>
          <w:rFonts w:ascii="Arial Narrow" w:hAnsi="Arial Narrow" w:cs="Tahoma"/>
          <w:b/>
          <w:sz w:val="22"/>
          <w:szCs w:val="22"/>
        </w:rPr>
      </w:pPr>
    </w:p>
    <w:p w:rsidR="00650604" w:rsidRDefault="00650604" w:rsidP="00650604"/>
    <w:p w:rsidR="00650604" w:rsidRDefault="00650604" w:rsidP="00650604">
      <w:pPr>
        <w:jc w:val="both"/>
        <w:rPr>
          <w:rFonts w:ascii="Arial Narrow" w:hAnsi="Arial Narrow"/>
        </w:rPr>
      </w:pPr>
      <w:r>
        <w:rPr>
          <w:rFonts w:ascii="Arial Narrow" w:hAnsi="Arial Narrow"/>
          <w:b/>
        </w:rPr>
        <w:t>Asunto:</w:t>
      </w:r>
      <w:r>
        <w:rPr>
          <w:rFonts w:ascii="Arial Narrow" w:hAnsi="Arial Narrow"/>
        </w:rPr>
        <w:t xml:space="preserve"> Respuesta  </w:t>
      </w:r>
      <w:r>
        <w:rPr>
          <w:rFonts w:ascii="Arial Narrow" w:hAnsi="Arial Narrow"/>
        </w:rPr>
        <w:t>Petición Radicado No. 2018RE1346</w:t>
      </w:r>
      <w:r>
        <w:rPr>
          <w:rFonts w:ascii="Arial Narrow" w:hAnsi="Arial Narrow"/>
        </w:rPr>
        <w:t xml:space="preserve">  DEL 16/03/2018</w:t>
      </w:r>
    </w:p>
    <w:p w:rsidR="00650604" w:rsidRDefault="00650604" w:rsidP="00650604">
      <w:pPr>
        <w:jc w:val="both"/>
        <w:rPr>
          <w:rFonts w:ascii="Arial Narrow" w:hAnsi="Arial Narrow"/>
        </w:rPr>
      </w:pPr>
    </w:p>
    <w:p w:rsidR="00650604" w:rsidRDefault="00650604" w:rsidP="00650604">
      <w:pPr>
        <w:jc w:val="both"/>
        <w:rPr>
          <w:rFonts w:ascii="Arial Narrow" w:hAnsi="Arial Narrow"/>
        </w:rPr>
      </w:pPr>
    </w:p>
    <w:p w:rsidR="00650604" w:rsidRDefault="00650604" w:rsidP="00650604">
      <w:pPr>
        <w:jc w:val="both"/>
        <w:rPr>
          <w:rFonts w:ascii="Arial Narrow" w:hAnsi="Arial Narrow"/>
        </w:rPr>
      </w:pPr>
      <w:r>
        <w:rPr>
          <w:rFonts w:ascii="Arial Narrow" w:hAnsi="Arial Narrow"/>
        </w:rPr>
        <w:t>Cordial saludo,</w:t>
      </w:r>
    </w:p>
    <w:p w:rsidR="00650604" w:rsidRDefault="00650604" w:rsidP="00650604">
      <w:pPr>
        <w:jc w:val="both"/>
        <w:rPr>
          <w:rFonts w:ascii="Arial Narrow" w:hAnsi="Arial Narrow"/>
        </w:rPr>
      </w:pPr>
    </w:p>
    <w:p w:rsidR="00650604" w:rsidRDefault="00650604" w:rsidP="00650604">
      <w:pPr>
        <w:jc w:val="both"/>
        <w:rPr>
          <w:rFonts w:ascii="Arial Narrow" w:hAnsi="Arial Narrow" w:cs="Arial"/>
          <w:sz w:val="22"/>
          <w:szCs w:val="22"/>
        </w:rPr>
      </w:pPr>
      <w:r>
        <w:rPr>
          <w:rFonts w:ascii="Arial Narrow" w:hAnsi="Arial Narrow"/>
        </w:rPr>
        <w:t xml:space="preserve">De conformidad con la solicitud por su parte realizada mediante escrito de referencia , de conformidad con los fundamentos jurídicos plasmados en la resolución CRA 720 DE 2015 , una vez verificado el aplicativo comercial respecto al registro de medición correspondiente al contrato </w:t>
      </w:r>
      <w:r>
        <w:rPr>
          <w:rFonts w:ascii="Arial Narrow" w:hAnsi="Arial Narrow"/>
          <w:b/>
          <w:i/>
        </w:rPr>
        <w:t xml:space="preserve">No. </w:t>
      </w:r>
      <w:r>
        <w:rPr>
          <w:rFonts w:ascii="Arial Narrow" w:hAnsi="Arial Narrow"/>
          <w:b/>
          <w:i/>
        </w:rPr>
        <w:t>80112</w:t>
      </w:r>
      <w:r>
        <w:rPr>
          <w:rFonts w:ascii="Arial Narrow" w:hAnsi="Arial Narrow"/>
        </w:rPr>
        <w:t xml:space="preserve">, la prestadora encuentra procedente oficiar al área de facturación para que prorrogue por un término de tres meses, la aplicación de la Nota 85 referente a predio desocupado,  para los servicios de acueducto, alcantarillado y aseo del predio referido, advirtiendo a la peticionaria que en el momento en que el registro de medición muestre actividad, la observación será retirada y se reactivara  la tarifa plena para los mismos. </w:t>
      </w:r>
      <w:r>
        <w:rPr>
          <w:rFonts w:ascii="Arial Narrow" w:hAnsi="Arial Narrow" w:cs="Arial"/>
          <w:sz w:val="22"/>
          <w:szCs w:val="22"/>
        </w:rPr>
        <w:t>En los anteriores términos se entiende tramitada su petición. Teniendo en cuenta que mediante atención verbal No</w:t>
      </w:r>
      <w:r w:rsidRPr="00650604">
        <w:rPr>
          <w:rFonts w:ascii="Arial Narrow" w:hAnsi="Arial Narrow" w:cs="Arial"/>
          <w:sz w:val="22"/>
          <w:szCs w:val="22"/>
        </w:rPr>
        <w:t xml:space="preserve">. </w:t>
      </w:r>
      <w:r w:rsidRPr="00650604">
        <w:rPr>
          <w:rFonts w:ascii="Arial Narrow" w:hAnsi="Arial Narrow" w:cs="Helvetica"/>
          <w:color w:val="252525"/>
          <w:sz w:val="22"/>
          <w:szCs w:val="22"/>
        </w:rPr>
        <w:t>272268</w:t>
      </w:r>
      <w:r>
        <w:rPr>
          <w:rFonts w:ascii="Arial Narrow" w:hAnsi="Arial Narrow"/>
          <w:color w:val="252525"/>
          <w:sz w:val="22"/>
          <w:szCs w:val="22"/>
        </w:rPr>
        <w:t xml:space="preserve"> del 12</w:t>
      </w:r>
      <w:r>
        <w:rPr>
          <w:rFonts w:ascii="Arial Narrow" w:hAnsi="Arial Narrow"/>
          <w:color w:val="252525"/>
          <w:sz w:val="22"/>
          <w:szCs w:val="22"/>
        </w:rPr>
        <w:t xml:space="preserve"> de Marzo de 2018, ya se efectuaron por parte de la entidad  las reliquidaciones a que había lugar con ocasión de la desocupación del predio referido. </w:t>
      </w:r>
    </w:p>
    <w:p w:rsidR="00650604" w:rsidRDefault="00650604" w:rsidP="00650604">
      <w:pPr>
        <w:jc w:val="both"/>
        <w:rPr>
          <w:rFonts w:ascii="Arial Narrow" w:hAnsi="Arial Narrow" w:cs="Arial"/>
          <w:sz w:val="22"/>
          <w:szCs w:val="22"/>
        </w:rPr>
      </w:pPr>
    </w:p>
    <w:p w:rsidR="00650604" w:rsidRDefault="00650604" w:rsidP="00650604">
      <w:pPr>
        <w:jc w:val="both"/>
        <w:rPr>
          <w:rFonts w:ascii="Arial Narrow" w:hAnsi="Arial Narrow" w:cs="Arial"/>
          <w:sz w:val="22"/>
          <w:szCs w:val="22"/>
        </w:rPr>
      </w:pPr>
      <w:r>
        <w:rPr>
          <w:rFonts w:ascii="Arial Narrow" w:hAnsi="Arial Narrow"/>
          <w:sz w:val="22"/>
          <w:szCs w:val="22"/>
          <w:lang w:val="x-none" w:eastAsia="x-none"/>
        </w:rPr>
        <w:t xml:space="preserve">Frente a la presente </w:t>
      </w:r>
      <w:r>
        <w:rPr>
          <w:rFonts w:ascii="Arial Narrow" w:hAnsi="Arial Narrow"/>
          <w:sz w:val="22"/>
          <w:szCs w:val="22"/>
          <w:lang w:val="es-CO" w:eastAsia="x-none"/>
        </w:rPr>
        <w:t>respuesta</w:t>
      </w:r>
      <w:r>
        <w:rPr>
          <w:rFonts w:ascii="Arial Narrow" w:hAnsi="Arial Narrow"/>
          <w:sz w:val="22"/>
          <w:szCs w:val="22"/>
          <w:lang w:val="x-none" w:eastAsia="x-none"/>
        </w:rPr>
        <w:t>,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650604" w:rsidRDefault="00650604" w:rsidP="00650604">
      <w:pPr>
        <w:jc w:val="both"/>
        <w:rPr>
          <w:rFonts w:ascii="Arial Narrow" w:hAnsi="Arial Narrow"/>
          <w:sz w:val="22"/>
          <w:szCs w:val="22"/>
        </w:rPr>
      </w:pPr>
    </w:p>
    <w:p w:rsidR="00650604" w:rsidRDefault="00650604" w:rsidP="00650604">
      <w:pPr>
        <w:jc w:val="both"/>
        <w:rPr>
          <w:rFonts w:ascii="Arial Narrow" w:hAnsi="Arial Narrow"/>
        </w:rPr>
      </w:pPr>
      <w:r>
        <w:rPr>
          <w:rFonts w:ascii="Arial Narrow" w:hAnsi="Arial Narrow"/>
        </w:rPr>
        <w:t>Atentamente,</w:t>
      </w:r>
    </w:p>
    <w:p w:rsidR="00650604" w:rsidRDefault="00650604" w:rsidP="00650604">
      <w:pPr>
        <w:jc w:val="both"/>
        <w:rPr>
          <w:rFonts w:ascii="Arial Narrow" w:hAnsi="Arial Narrow"/>
        </w:rPr>
      </w:pPr>
    </w:p>
    <w:p w:rsidR="00650604" w:rsidRDefault="00650604" w:rsidP="00650604">
      <w:pPr>
        <w:jc w:val="both"/>
        <w:rPr>
          <w:rFonts w:ascii="Arial Narrow" w:hAnsi="Arial Narrow"/>
        </w:rPr>
      </w:pPr>
    </w:p>
    <w:p w:rsidR="00650604" w:rsidRDefault="00650604" w:rsidP="00650604">
      <w:pPr>
        <w:jc w:val="both"/>
        <w:rPr>
          <w:rFonts w:ascii="Arial Narrow" w:hAnsi="Arial Narrow"/>
        </w:rPr>
      </w:pPr>
    </w:p>
    <w:p w:rsidR="00650604" w:rsidRDefault="00650604" w:rsidP="00650604">
      <w:pPr>
        <w:jc w:val="both"/>
        <w:rPr>
          <w:rFonts w:ascii="Arial Narrow" w:hAnsi="Arial Narrow"/>
          <w:b/>
        </w:rPr>
      </w:pPr>
      <w:r>
        <w:rPr>
          <w:rFonts w:ascii="Arial Narrow" w:hAnsi="Arial Narrow"/>
          <w:b/>
        </w:rPr>
        <w:t xml:space="preserve">ADRIANA MARCELA MORENO ARIAS </w:t>
      </w:r>
    </w:p>
    <w:p w:rsidR="00650604" w:rsidRDefault="00650604" w:rsidP="00650604">
      <w:pPr>
        <w:jc w:val="both"/>
        <w:rPr>
          <w:rFonts w:ascii="Arial Narrow" w:hAnsi="Arial Narrow"/>
          <w:b/>
        </w:rPr>
      </w:pPr>
      <w:r>
        <w:rPr>
          <w:rFonts w:ascii="Arial Narrow" w:hAnsi="Arial Narrow"/>
          <w:b/>
        </w:rPr>
        <w:t xml:space="preserve">Profesional Universitario  </w:t>
      </w:r>
    </w:p>
    <w:p w:rsidR="00650604" w:rsidRDefault="00650604" w:rsidP="00650604">
      <w:pPr>
        <w:jc w:val="both"/>
        <w:rPr>
          <w:rFonts w:ascii="Arial Narrow" w:hAnsi="Arial Narrow"/>
          <w:b/>
        </w:rPr>
      </w:pPr>
      <w:r>
        <w:rPr>
          <w:rFonts w:ascii="Arial Narrow" w:hAnsi="Arial Narrow"/>
          <w:b/>
        </w:rPr>
        <w:t>Dirección Comercial</w:t>
      </w:r>
    </w:p>
    <w:p w:rsidR="00650604" w:rsidRDefault="00650604" w:rsidP="00650604">
      <w:pPr>
        <w:jc w:val="center"/>
        <w:rPr>
          <w:rFonts w:ascii="Arial Narrow" w:hAnsi="Arial Narrow"/>
          <w:b/>
          <w:sz w:val="22"/>
          <w:szCs w:val="22"/>
        </w:rPr>
      </w:pPr>
    </w:p>
    <w:p w:rsidR="00650604" w:rsidRDefault="00650604" w:rsidP="00650604">
      <w:pPr>
        <w:jc w:val="center"/>
        <w:rPr>
          <w:rFonts w:ascii="Arial Narrow" w:hAnsi="Arial Narrow"/>
          <w:b/>
          <w:sz w:val="22"/>
          <w:szCs w:val="22"/>
        </w:rPr>
      </w:pPr>
    </w:p>
    <w:p w:rsidR="00650604" w:rsidRDefault="00650604" w:rsidP="00650604">
      <w:pPr>
        <w:jc w:val="center"/>
        <w:rPr>
          <w:rFonts w:ascii="Arial Narrow" w:hAnsi="Arial Narrow"/>
          <w:b/>
          <w:sz w:val="22"/>
          <w:szCs w:val="22"/>
        </w:rPr>
      </w:pPr>
    </w:p>
    <w:p w:rsidR="00650604" w:rsidRDefault="00650604" w:rsidP="00650604">
      <w:pPr>
        <w:rPr>
          <w:rFonts w:ascii="Arial Narrow" w:hAnsi="Arial Narrow"/>
          <w:b/>
          <w:sz w:val="22"/>
          <w:szCs w:val="22"/>
        </w:rPr>
      </w:pPr>
    </w:p>
    <w:p w:rsidR="00650604" w:rsidRDefault="00650604" w:rsidP="00650604">
      <w:pPr>
        <w:rPr>
          <w:rFonts w:ascii="Arial Narrow" w:hAnsi="Arial Narrow"/>
          <w:b/>
          <w:sz w:val="22"/>
          <w:szCs w:val="22"/>
        </w:rPr>
      </w:pPr>
    </w:p>
    <w:p w:rsidR="00650604" w:rsidRDefault="00650604" w:rsidP="00650604">
      <w:pPr>
        <w:jc w:val="center"/>
        <w:rPr>
          <w:rFonts w:ascii="Arial Narrow" w:hAnsi="Arial Narrow"/>
          <w:b/>
          <w:sz w:val="22"/>
          <w:szCs w:val="22"/>
        </w:rPr>
      </w:pPr>
      <w:r>
        <w:rPr>
          <w:rFonts w:ascii="Arial Narrow" w:hAnsi="Arial Narrow"/>
          <w:b/>
          <w:sz w:val="22"/>
          <w:szCs w:val="22"/>
        </w:rPr>
        <w:t>NOTIFICACIÓN PERSONAL</w:t>
      </w:r>
    </w:p>
    <w:p w:rsidR="00650604" w:rsidRDefault="00650604" w:rsidP="00650604">
      <w:pPr>
        <w:jc w:val="both"/>
        <w:rPr>
          <w:rFonts w:ascii="Arial Narrow" w:hAnsi="Arial Narrow"/>
          <w:b/>
          <w:sz w:val="22"/>
          <w:szCs w:val="22"/>
        </w:rPr>
      </w:pPr>
    </w:p>
    <w:p w:rsidR="00650604" w:rsidRDefault="00650604" w:rsidP="00650604">
      <w:pPr>
        <w:rPr>
          <w:rFonts w:ascii="Arial Narrow" w:hAnsi="Arial Narrow"/>
          <w:b/>
          <w:sz w:val="22"/>
          <w:szCs w:val="22"/>
        </w:rPr>
      </w:pPr>
    </w:p>
    <w:p w:rsidR="00650604" w:rsidRDefault="00650604" w:rsidP="00650604">
      <w:pPr>
        <w:jc w:val="center"/>
        <w:rPr>
          <w:rFonts w:ascii="Arial Narrow" w:hAnsi="Arial Narrow"/>
          <w:b/>
          <w:sz w:val="22"/>
          <w:szCs w:val="22"/>
        </w:rPr>
      </w:pPr>
    </w:p>
    <w:p w:rsidR="00650604" w:rsidRDefault="00650604" w:rsidP="00650604">
      <w:pPr>
        <w:jc w:val="center"/>
        <w:rPr>
          <w:rFonts w:ascii="Arial Narrow" w:hAnsi="Arial Narrow"/>
          <w:b/>
          <w:sz w:val="22"/>
          <w:szCs w:val="22"/>
        </w:rPr>
      </w:pPr>
    </w:p>
    <w:p w:rsidR="00650604" w:rsidRDefault="00650604" w:rsidP="00650604">
      <w:pPr>
        <w:spacing w:line="480" w:lineRule="auto"/>
        <w:jc w:val="both"/>
        <w:rPr>
          <w:rFonts w:ascii="Arial Narrow" w:hAnsi="Arial Narrow"/>
          <w:b/>
          <w:sz w:val="22"/>
          <w:szCs w:val="22"/>
        </w:rPr>
      </w:pPr>
    </w:p>
    <w:p w:rsidR="00650604" w:rsidRDefault="00650604" w:rsidP="00650604">
      <w:pPr>
        <w:spacing w:line="480" w:lineRule="auto"/>
        <w:jc w:val="both"/>
        <w:rPr>
          <w:rFonts w:ascii="Arial Narrow" w:hAnsi="Arial Narrow"/>
          <w:b/>
          <w:sz w:val="22"/>
          <w:szCs w:val="22"/>
        </w:rPr>
      </w:pPr>
      <w:r>
        <w:rPr>
          <w:rFonts w:ascii="Arial Narrow" w:hAnsi="Arial Narrow"/>
          <w:sz w:val="22"/>
          <w:szCs w:val="22"/>
        </w:rPr>
        <w:t xml:space="preserve">Hoy ____________________________________, siendo las _______________________, se hizo presente ante este despacho el señor(a) ______________________________________________________ identificado(a) con cédula de ciudadanía No. ________________________de ___________________, con el fin de notificarse del </w:t>
      </w:r>
      <w:r>
        <w:rPr>
          <w:rFonts w:ascii="Arial Narrow" w:hAnsi="Arial Narrow"/>
          <w:b/>
          <w:sz w:val="22"/>
          <w:szCs w:val="22"/>
        </w:rPr>
        <w:t xml:space="preserve">Oficio PQRDS No. </w:t>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r>
      <w:r>
        <w:rPr>
          <w:rFonts w:ascii="Arial Narrow" w:hAnsi="Arial Narrow"/>
          <w:b/>
          <w:sz w:val="22"/>
          <w:szCs w:val="22"/>
        </w:rPr>
        <w:softHyphen/>
        <w:t>_____________  de 2018</w:t>
      </w:r>
      <w:r>
        <w:rPr>
          <w:rFonts w:ascii="Arial Narrow" w:hAnsi="Arial Narrow"/>
          <w:sz w:val="22"/>
          <w:szCs w:val="22"/>
        </w:rPr>
        <w:t>, haciéndosele saber que contra el mismo proceden los recursos de Reposición y en subsidio el de Apelación, que deberán interponerse dentro de los cinco (5) días siguientes a la notificación ante el jefe de la oficina de Peticiones, Quejas y Reclamos de Empresas Públicas de Armenia E.S.P.</w:t>
      </w:r>
    </w:p>
    <w:p w:rsidR="00650604" w:rsidRDefault="00650604" w:rsidP="00650604">
      <w:pPr>
        <w:pStyle w:val="Prrafodelista"/>
        <w:spacing w:line="360" w:lineRule="auto"/>
        <w:ind w:left="709"/>
        <w:rPr>
          <w:rFonts w:ascii="Arial Narrow" w:hAnsi="Arial Narrow"/>
        </w:rPr>
      </w:pPr>
    </w:p>
    <w:p w:rsidR="00650604" w:rsidRDefault="00650604" w:rsidP="00650604">
      <w:pPr>
        <w:pStyle w:val="Prrafodelista"/>
        <w:spacing w:line="360" w:lineRule="auto"/>
        <w:ind w:left="709"/>
        <w:rPr>
          <w:rFonts w:ascii="Arial Narrow" w:hAnsi="Arial Narrow"/>
        </w:rPr>
      </w:pPr>
    </w:p>
    <w:p w:rsidR="00650604" w:rsidRDefault="00650604" w:rsidP="00650604">
      <w:pPr>
        <w:pStyle w:val="Prrafodelista"/>
        <w:spacing w:line="360" w:lineRule="auto"/>
        <w:ind w:left="709"/>
        <w:rPr>
          <w:rFonts w:ascii="Arial Narrow" w:hAnsi="Arial Narrow"/>
        </w:rPr>
      </w:pPr>
    </w:p>
    <w:p w:rsidR="00650604" w:rsidRDefault="00650604" w:rsidP="00650604">
      <w:pPr>
        <w:pStyle w:val="Prrafodelista"/>
        <w:spacing w:line="360" w:lineRule="auto"/>
        <w:ind w:left="709"/>
        <w:rPr>
          <w:rFonts w:ascii="Arial Narrow" w:hAnsi="Arial Narrow"/>
        </w:rPr>
      </w:pPr>
    </w:p>
    <w:p w:rsidR="00650604" w:rsidRDefault="00650604" w:rsidP="00650604">
      <w:pPr>
        <w:pStyle w:val="Prrafodelista"/>
        <w:spacing w:line="360" w:lineRule="auto"/>
        <w:ind w:left="0"/>
        <w:rPr>
          <w:rFonts w:ascii="Arial Narrow" w:hAnsi="Arial Narrow"/>
        </w:rPr>
      </w:pPr>
    </w:p>
    <w:p w:rsidR="00650604" w:rsidRDefault="00650604" w:rsidP="00650604">
      <w:pPr>
        <w:pStyle w:val="Prrafodelista"/>
        <w:spacing w:line="360" w:lineRule="auto"/>
        <w:ind w:left="0"/>
        <w:rPr>
          <w:rFonts w:ascii="Arial Narrow" w:hAnsi="Arial Narrow"/>
        </w:rPr>
      </w:pPr>
      <w:r>
        <w:rPr>
          <w:rFonts w:ascii="Arial Narrow" w:hAnsi="Arial Narrow"/>
        </w:rPr>
        <w:t>____________________________________                    ____________________________________</w:t>
      </w:r>
    </w:p>
    <w:p w:rsidR="00650604" w:rsidRDefault="00650604" w:rsidP="00650604">
      <w:pPr>
        <w:pStyle w:val="Prrafodelista"/>
        <w:spacing w:line="360" w:lineRule="auto"/>
        <w:ind w:left="0"/>
        <w:rPr>
          <w:rFonts w:ascii="Arial Narrow" w:hAnsi="Arial Narrow"/>
        </w:rPr>
      </w:pPr>
      <w:r>
        <w:rPr>
          <w:rFonts w:ascii="Arial Narrow" w:hAnsi="Arial Narrow"/>
        </w:rPr>
        <w:t xml:space="preserve">Notificado (a)                                                                       Notificador (a)                                                                                     </w:t>
      </w:r>
    </w:p>
    <w:p w:rsidR="00650604" w:rsidRDefault="00650604" w:rsidP="00650604">
      <w:pPr>
        <w:spacing w:line="276" w:lineRule="auto"/>
        <w:rPr>
          <w:rFonts w:ascii="Arial Narrow" w:hAnsi="Arial Narrow"/>
          <w:sz w:val="22"/>
          <w:szCs w:val="22"/>
          <w:lang w:val="es-CO"/>
        </w:rPr>
      </w:pPr>
    </w:p>
    <w:p w:rsidR="00650604" w:rsidRDefault="00650604" w:rsidP="00650604">
      <w:pPr>
        <w:spacing w:line="276" w:lineRule="auto"/>
        <w:rPr>
          <w:rFonts w:ascii="Arial Narrow" w:hAnsi="Arial Narrow"/>
          <w:sz w:val="22"/>
          <w:szCs w:val="22"/>
          <w:lang w:val="es-CO"/>
        </w:rPr>
      </w:pPr>
    </w:p>
    <w:p w:rsidR="00650604" w:rsidRDefault="00650604" w:rsidP="00650604">
      <w:pPr>
        <w:spacing w:line="276" w:lineRule="auto"/>
        <w:rPr>
          <w:rFonts w:ascii="Arial Narrow" w:hAnsi="Arial Narrow"/>
          <w:sz w:val="22"/>
          <w:szCs w:val="22"/>
        </w:rPr>
      </w:pPr>
    </w:p>
    <w:p w:rsidR="00650604" w:rsidRDefault="00650604" w:rsidP="00650604">
      <w:pPr>
        <w:spacing w:line="276" w:lineRule="auto"/>
        <w:rPr>
          <w:rFonts w:ascii="Arial Narrow" w:hAnsi="Arial Narrow"/>
          <w:sz w:val="22"/>
          <w:szCs w:val="22"/>
        </w:rPr>
      </w:pPr>
    </w:p>
    <w:p w:rsidR="00650604" w:rsidRDefault="00650604" w:rsidP="00650604">
      <w:pPr>
        <w:spacing w:line="276" w:lineRule="auto"/>
        <w:rPr>
          <w:rFonts w:ascii="Arial Narrow" w:hAnsi="Arial Narrow"/>
          <w:sz w:val="22"/>
          <w:szCs w:val="22"/>
        </w:rPr>
      </w:pPr>
    </w:p>
    <w:p w:rsidR="00650604" w:rsidRDefault="00650604" w:rsidP="00650604"/>
    <w:p w:rsidR="00D80CEA" w:rsidRDefault="00D80CEA"/>
    <w:sectPr w:rsidR="00D80CEA" w:rsidSect="00650604">
      <w:headerReference w:type="default" r:id="rId8"/>
      <w:pgSz w:w="12240" w:h="15840"/>
      <w:pgMar w:top="1417" w:right="1701" w:bottom="1417" w:left="1701" w:header="14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08" w:rsidRDefault="00386108" w:rsidP="00650604">
      <w:r>
        <w:separator/>
      </w:r>
    </w:p>
  </w:endnote>
  <w:endnote w:type="continuationSeparator" w:id="0">
    <w:p w:rsidR="00386108" w:rsidRDefault="00386108" w:rsidP="006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08" w:rsidRDefault="00386108" w:rsidP="00650604">
      <w:r>
        <w:separator/>
      </w:r>
    </w:p>
  </w:footnote>
  <w:footnote w:type="continuationSeparator" w:id="0">
    <w:p w:rsidR="00386108" w:rsidRDefault="00386108" w:rsidP="0065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2"/>
        <w:szCs w:val="22"/>
      </w:rPr>
      <w:alias w:val="Título"/>
      <w:id w:val="77547040"/>
      <w:placeholder>
        <w:docPart w:val="D421E331B9554409860A29026053BA2D"/>
      </w:placeholder>
      <w:dataBinding w:prefixMappings="xmlns:ns0='http://schemas.openxmlformats.org/package/2006/metadata/core-properties' xmlns:ns1='http://purl.org/dc/elements/1.1/'" w:xpath="/ns0:coreProperties[1]/ns1:title[1]" w:storeItemID="{6C3C8BC8-F283-45AE-878A-BAB7291924A1}"/>
      <w:text/>
    </w:sdtPr>
    <w:sdtContent>
      <w:p w:rsidR="00650604" w:rsidRPr="00650604" w:rsidRDefault="00650604" w:rsidP="00650604">
        <w:pPr>
          <w:pStyle w:val="Encabezado"/>
          <w:pBdr>
            <w:between w:val="single" w:sz="4" w:space="1" w:color="4F81BD" w:themeColor="accent1"/>
          </w:pBdr>
          <w:spacing w:line="276" w:lineRule="auto"/>
          <w:rPr>
            <w:rFonts w:ascii="Arial Narrow" w:hAnsi="Arial Narrow"/>
            <w:sz w:val="22"/>
            <w:szCs w:val="22"/>
          </w:rPr>
        </w:pPr>
        <w:r w:rsidRPr="00650604">
          <w:rPr>
            <w:rFonts w:ascii="Arial Narrow" w:hAnsi="Arial Narrow"/>
            <w:sz w:val="22"/>
            <w:szCs w:val="22"/>
          </w:rPr>
          <w:t>Oficio PQRDS No. 967</w:t>
        </w:r>
      </w:p>
    </w:sdtContent>
  </w:sdt>
  <w:sdt>
    <w:sdtPr>
      <w:rPr>
        <w:rFonts w:ascii="Arial Narrow" w:hAnsi="Arial Narrow"/>
        <w:sz w:val="22"/>
        <w:szCs w:val="22"/>
      </w:rPr>
      <w:alias w:val="Fecha"/>
      <w:id w:val="77547044"/>
      <w:placeholder>
        <w:docPart w:val="6D7008AAE234454B9F4071BE10ADBD75"/>
      </w:placeholder>
      <w:dataBinding w:prefixMappings="xmlns:ns0='http://schemas.microsoft.com/office/2006/coverPageProps'" w:xpath="/ns0:CoverPageProperties[1]/ns0:PublishDate[1]" w:storeItemID="{55AF091B-3C7A-41E3-B477-F2FDAA23CFDA}"/>
      <w:date w:fullDate="2018-03-27T00:00:00Z">
        <w:dateFormat w:val="d 'de' MMMM 'de' yyyy"/>
        <w:lid w:val="es-ES"/>
        <w:storeMappedDataAs w:val="dateTime"/>
        <w:calendar w:val="gregorian"/>
      </w:date>
    </w:sdtPr>
    <w:sdtContent>
      <w:p w:rsidR="00650604" w:rsidRPr="00650604" w:rsidRDefault="00650604" w:rsidP="00650604">
        <w:pPr>
          <w:pStyle w:val="Encabezado"/>
          <w:pBdr>
            <w:between w:val="single" w:sz="4" w:space="1" w:color="4F81BD" w:themeColor="accent1"/>
          </w:pBdr>
          <w:spacing w:line="276" w:lineRule="auto"/>
          <w:rPr>
            <w:rFonts w:ascii="Arial Narrow" w:hAnsi="Arial Narrow"/>
            <w:sz w:val="22"/>
            <w:szCs w:val="22"/>
          </w:rPr>
        </w:pPr>
        <w:r w:rsidRPr="00650604">
          <w:rPr>
            <w:rFonts w:ascii="Arial Narrow" w:hAnsi="Arial Narrow"/>
            <w:sz w:val="22"/>
            <w:szCs w:val="22"/>
          </w:rPr>
          <w:t>27 de marzo de 2018</w:t>
        </w:r>
      </w:p>
    </w:sdtContent>
  </w:sdt>
  <w:p w:rsidR="00650604" w:rsidRDefault="006506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04"/>
    <w:rsid w:val="00035D50"/>
    <w:rsid w:val="00386108"/>
    <w:rsid w:val="005C5D80"/>
    <w:rsid w:val="00650604"/>
    <w:rsid w:val="008A7FC3"/>
    <w:rsid w:val="00D80CEA"/>
    <w:rsid w:val="00DB7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604"/>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Default">
    <w:name w:val="Default"/>
    <w:rsid w:val="0065060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50604"/>
    <w:pPr>
      <w:tabs>
        <w:tab w:val="center" w:pos="4419"/>
        <w:tab w:val="right" w:pos="8838"/>
      </w:tabs>
    </w:pPr>
  </w:style>
  <w:style w:type="character" w:customStyle="1" w:styleId="EncabezadoCar">
    <w:name w:val="Encabezado Car"/>
    <w:basedOn w:val="Fuentedeprrafopredeter"/>
    <w:link w:val="Encabezado"/>
    <w:uiPriority w:val="99"/>
    <w:rsid w:val="006506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0604"/>
    <w:pPr>
      <w:tabs>
        <w:tab w:val="center" w:pos="4419"/>
        <w:tab w:val="right" w:pos="8838"/>
      </w:tabs>
    </w:pPr>
  </w:style>
  <w:style w:type="character" w:customStyle="1" w:styleId="PiedepginaCar">
    <w:name w:val="Pie de página Car"/>
    <w:basedOn w:val="Fuentedeprrafopredeter"/>
    <w:link w:val="Piedepgina"/>
    <w:uiPriority w:val="99"/>
    <w:rsid w:val="0065060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06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604"/>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604"/>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Default">
    <w:name w:val="Default"/>
    <w:rsid w:val="0065060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50604"/>
    <w:pPr>
      <w:tabs>
        <w:tab w:val="center" w:pos="4419"/>
        <w:tab w:val="right" w:pos="8838"/>
      </w:tabs>
    </w:pPr>
  </w:style>
  <w:style w:type="character" w:customStyle="1" w:styleId="EncabezadoCar">
    <w:name w:val="Encabezado Car"/>
    <w:basedOn w:val="Fuentedeprrafopredeter"/>
    <w:link w:val="Encabezado"/>
    <w:uiPriority w:val="99"/>
    <w:rsid w:val="006506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0604"/>
    <w:pPr>
      <w:tabs>
        <w:tab w:val="center" w:pos="4419"/>
        <w:tab w:val="right" w:pos="8838"/>
      </w:tabs>
    </w:pPr>
  </w:style>
  <w:style w:type="character" w:customStyle="1" w:styleId="PiedepginaCar">
    <w:name w:val="Pie de página Car"/>
    <w:basedOn w:val="Fuentedeprrafopredeter"/>
    <w:link w:val="Piedepgina"/>
    <w:uiPriority w:val="99"/>
    <w:rsid w:val="0065060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06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60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21E331B9554409860A29026053BA2D"/>
        <w:category>
          <w:name w:val="General"/>
          <w:gallery w:val="placeholder"/>
        </w:category>
        <w:types>
          <w:type w:val="bbPlcHdr"/>
        </w:types>
        <w:behaviors>
          <w:behavior w:val="content"/>
        </w:behaviors>
        <w:guid w:val="{C0991B03-1A36-4E30-B859-21F833911F0E}"/>
      </w:docPartPr>
      <w:docPartBody>
        <w:p w:rsidR="00000000" w:rsidRDefault="007A790E" w:rsidP="007A790E">
          <w:pPr>
            <w:pStyle w:val="D421E331B9554409860A29026053BA2D"/>
          </w:pPr>
          <w:r>
            <w:rPr>
              <w:lang w:val="es-ES"/>
            </w:rPr>
            <w:t>[Escriba el título del documento]</w:t>
          </w:r>
        </w:p>
      </w:docPartBody>
    </w:docPart>
    <w:docPart>
      <w:docPartPr>
        <w:name w:val="6D7008AAE234454B9F4071BE10ADBD75"/>
        <w:category>
          <w:name w:val="General"/>
          <w:gallery w:val="placeholder"/>
        </w:category>
        <w:types>
          <w:type w:val="bbPlcHdr"/>
        </w:types>
        <w:behaviors>
          <w:behavior w:val="content"/>
        </w:behaviors>
        <w:guid w:val="{F35EE8F6-9595-46AB-8E76-8AF28BC42813}"/>
      </w:docPartPr>
      <w:docPartBody>
        <w:p w:rsidR="00000000" w:rsidRDefault="007A790E" w:rsidP="007A790E">
          <w:pPr>
            <w:pStyle w:val="6D7008AAE234454B9F4071BE10ADBD75"/>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0E"/>
    <w:rsid w:val="007A790E"/>
    <w:rsid w:val="00E4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21E331B9554409860A29026053BA2D">
    <w:name w:val="D421E331B9554409860A29026053BA2D"/>
    <w:rsid w:val="007A790E"/>
  </w:style>
  <w:style w:type="paragraph" w:customStyle="1" w:styleId="6D7008AAE234454B9F4071BE10ADBD75">
    <w:name w:val="6D7008AAE234454B9F4071BE10ADBD75"/>
    <w:rsid w:val="007A79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21E331B9554409860A29026053BA2D">
    <w:name w:val="D421E331B9554409860A29026053BA2D"/>
    <w:rsid w:val="007A790E"/>
  </w:style>
  <w:style w:type="paragraph" w:customStyle="1" w:styleId="6D7008AAE234454B9F4071BE10ADBD75">
    <w:name w:val="6D7008AAE234454B9F4071BE10ADBD75"/>
    <w:rsid w:val="007A7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2427</Characters>
  <Application>Microsoft Office Word</Application>
  <DocSecurity>0</DocSecurity>
  <Lines>20</Lines>
  <Paragraphs>5</Paragraphs>
  <ScaleCrop>false</ScaleCrop>
  <Company>Hewlett-Packard Company</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PQRDS No. 967</dc:title>
  <dc:creator>PC11</dc:creator>
  <cp:lastModifiedBy>PC11</cp:lastModifiedBy>
  <cp:revision>2</cp:revision>
  <cp:lastPrinted>2018-04-04T21:28:00Z</cp:lastPrinted>
  <dcterms:created xsi:type="dcterms:W3CDTF">2018-04-04T21:22:00Z</dcterms:created>
  <dcterms:modified xsi:type="dcterms:W3CDTF">2018-04-04T21:28:00Z</dcterms:modified>
</cp:coreProperties>
</file>